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F8FF" w14:textId="77777777" w:rsidR="00D24B6F" w:rsidRPr="00E64D85" w:rsidRDefault="006C1239">
      <w:pPr>
        <w:rPr>
          <w:rFonts w:cs="Tahoma"/>
          <w:b/>
          <w:color w:val="000000"/>
          <w:sz w:val="28"/>
        </w:rPr>
      </w:pPr>
      <w:r w:rsidRPr="00E64D85">
        <w:rPr>
          <w:rFonts w:cs="Tahoma"/>
          <w:b/>
          <w:color w:val="000000"/>
          <w:sz w:val="36"/>
        </w:rPr>
        <w:t>M</w:t>
      </w:r>
      <w:r w:rsidR="00D24B6F" w:rsidRPr="00E64D85">
        <w:rPr>
          <w:rFonts w:cs="Tahoma"/>
          <w:b/>
          <w:color w:val="000000"/>
          <w:sz w:val="36"/>
        </w:rPr>
        <w:t>essage Notes</w:t>
      </w:r>
      <w:r w:rsidR="00D24B6F" w:rsidRPr="00E64D85">
        <w:rPr>
          <w:rFonts w:cs="Tahoma"/>
          <w:b/>
          <w:color w:val="000000"/>
          <w:sz w:val="36"/>
        </w:rPr>
        <w:tab/>
        <w:t xml:space="preserve">     </w:t>
      </w:r>
      <w:r w:rsidR="009369AC" w:rsidRPr="00E64D85">
        <w:rPr>
          <w:rFonts w:cs="Tahoma"/>
          <w:b/>
          <w:color w:val="000000"/>
          <w:sz w:val="36"/>
        </w:rPr>
        <w:t xml:space="preserve">  </w:t>
      </w:r>
      <w:r w:rsidR="00D24B6F" w:rsidRPr="00E64D85">
        <w:rPr>
          <w:rFonts w:cs="Tahoma"/>
          <w:b/>
          <w:color w:val="000000"/>
          <w:sz w:val="28"/>
        </w:rPr>
        <w:t>Pastor Dave Gudgel</w:t>
      </w:r>
    </w:p>
    <w:p w14:paraId="372447CC" w14:textId="77777777" w:rsidR="00D24B6F" w:rsidRPr="00E64D85" w:rsidRDefault="001428D5">
      <w:pPr>
        <w:rPr>
          <w:rFonts w:cs="Tahoma"/>
          <w:b/>
          <w:color w:val="000000"/>
          <w:sz w:val="6"/>
        </w:rPr>
      </w:pPr>
      <w:r w:rsidRPr="00E64D85">
        <w:rPr>
          <w:rFonts w:cs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E8DEE76" wp14:editId="4601D80B">
                <wp:simplePos x="0" y="0"/>
                <wp:positionH relativeFrom="column">
                  <wp:posOffset>-18415</wp:posOffset>
                </wp:positionH>
                <wp:positionV relativeFrom="paragraph">
                  <wp:posOffset>41275</wp:posOffset>
                </wp:positionV>
                <wp:extent cx="4098290" cy="254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C4C95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5pt" to="32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" strokeweight="4.5pt">
                <v:stroke linestyle="thickThin"/>
                <w10:wrap type="topAndBottom"/>
                <w10:anchorlock/>
              </v:line>
            </w:pict>
          </mc:Fallback>
        </mc:AlternateContent>
      </w:r>
    </w:p>
    <w:p w14:paraId="05E32C03" w14:textId="3F78825D" w:rsidR="006C1239" w:rsidRPr="00E64D85" w:rsidRDefault="00D24B6F">
      <w:pPr>
        <w:rPr>
          <w:rFonts w:cs="Tahoma"/>
        </w:rPr>
      </w:pPr>
      <w:r w:rsidRPr="00E64D85">
        <w:rPr>
          <w:rFonts w:cs="Tahoma"/>
          <w:b/>
        </w:rPr>
        <w:t>Date:</w:t>
      </w:r>
      <w:r w:rsidRPr="00E64D85">
        <w:rPr>
          <w:rFonts w:cs="Tahoma"/>
        </w:rPr>
        <w:t xml:space="preserve"> </w:t>
      </w:r>
      <w:r w:rsidR="007C36CB">
        <w:rPr>
          <w:rFonts w:cs="Tahoma"/>
        </w:rPr>
        <w:t>July 9</w:t>
      </w:r>
      <w:r w:rsidR="00D54B94">
        <w:rPr>
          <w:rFonts w:cs="Tahoma"/>
        </w:rPr>
        <w:t>, 2017</w:t>
      </w:r>
      <w:r w:rsidR="000E69E2" w:rsidRPr="00E64D85">
        <w:rPr>
          <w:rFonts w:cs="Tahoma"/>
        </w:rPr>
        <w:tab/>
      </w:r>
      <w:r w:rsidR="00D10E47">
        <w:rPr>
          <w:rFonts w:cs="Tahoma"/>
        </w:rPr>
        <w:t xml:space="preserve">       </w:t>
      </w:r>
      <w:r w:rsidR="0097001C">
        <w:rPr>
          <w:rFonts w:cs="Tahoma"/>
        </w:rPr>
        <w:t xml:space="preserve">  </w:t>
      </w:r>
      <w:r w:rsidR="009100F8">
        <w:rPr>
          <w:rFonts w:cs="Tahoma"/>
        </w:rPr>
        <w:t xml:space="preserve">      </w:t>
      </w:r>
      <w:r w:rsidR="005E496F">
        <w:rPr>
          <w:rFonts w:cs="Tahoma"/>
        </w:rPr>
        <w:t xml:space="preserve">      </w:t>
      </w:r>
      <w:r w:rsidR="007C36CB">
        <w:rPr>
          <w:rFonts w:cs="Tahoma"/>
        </w:rPr>
        <w:t xml:space="preserve"> </w:t>
      </w:r>
      <w:r w:rsidR="00D82BF0" w:rsidRPr="00E64D85">
        <w:rPr>
          <w:rFonts w:cs="Tahoma"/>
          <w:b/>
          <w:bCs/>
          <w:szCs w:val="22"/>
        </w:rPr>
        <w:t>Bible Focus:</w:t>
      </w:r>
      <w:r w:rsidR="007C36CB">
        <w:rPr>
          <w:rFonts w:cs="Tahoma"/>
          <w:bCs/>
          <w:szCs w:val="22"/>
        </w:rPr>
        <w:t xml:space="preserve"> Matt 22:1-14</w:t>
      </w:r>
    </w:p>
    <w:p w14:paraId="771C2CD4" w14:textId="77777777" w:rsidR="00D82BF0" w:rsidRPr="00E64D85" w:rsidRDefault="00D82BF0">
      <w:pPr>
        <w:rPr>
          <w:rFonts w:cs="Tahoma"/>
          <w:b/>
          <w:color w:val="000000"/>
          <w:sz w:val="14"/>
        </w:rPr>
      </w:pPr>
    </w:p>
    <w:p w14:paraId="0EF0B4A2" w14:textId="77777777" w:rsidR="00D24B6F" w:rsidRPr="00E64D85" w:rsidRDefault="00D82BF0">
      <w:pPr>
        <w:rPr>
          <w:rFonts w:cs="Tahoma"/>
          <w:bCs/>
          <w:color w:val="000000"/>
          <w:szCs w:val="22"/>
        </w:rPr>
      </w:pPr>
      <w:r w:rsidRPr="00E64D85">
        <w:rPr>
          <w:rFonts w:cs="Tahoma"/>
          <w:b/>
          <w:bCs/>
          <w:color w:val="000000"/>
          <w:szCs w:val="22"/>
        </w:rPr>
        <w:t>Current Series</w:t>
      </w:r>
      <w:r w:rsidR="00B94AFC" w:rsidRPr="00E64D85">
        <w:rPr>
          <w:rFonts w:cs="Tahoma"/>
          <w:b/>
          <w:bCs/>
          <w:color w:val="000000"/>
          <w:szCs w:val="22"/>
        </w:rPr>
        <w:t>:</w:t>
      </w:r>
      <w:r w:rsidR="00B94AFC" w:rsidRPr="00E64D85">
        <w:rPr>
          <w:rFonts w:cs="Tahoma"/>
          <w:bCs/>
          <w:color w:val="000000"/>
          <w:szCs w:val="22"/>
        </w:rPr>
        <w:t xml:space="preserve"> </w:t>
      </w:r>
      <w:r w:rsidR="009100F8">
        <w:rPr>
          <w:rFonts w:cs="Tahoma"/>
          <w:bCs/>
          <w:color w:val="000000"/>
          <w:szCs w:val="22"/>
        </w:rPr>
        <w:t>The Stories Jesus Told</w:t>
      </w:r>
    </w:p>
    <w:p w14:paraId="434E68D1" w14:textId="77777777" w:rsidR="00D82BF0" w:rsidRPr="00E64D85" w:rsidRDefault="00D82BF0">
      <w:pPr>
        <w:rPr>
          <w:rFonts w:cs="Tahoma"/>
          <w:b/>
          <w:bCs/>
          <w:color w:val="000000"/>
          <w:sz w:val="14"/>
        </w:rPr>
      </w:pPr>
    </w:p>
    <w:p w14:paraId="3217FC15" w14:textId="2983E34B" w:rsidR="00E915EC" w:rsidRPr="00E64D85" w:rsidRDefault="001428D5" w:rsidP="00E915EC">
      <w:pPr>
        <w:pStyle w:val="Heading8"/>
        <w:ind w:firstLine="0"/>
        <w:rPr>
          <w:rFonts w:cs="Tahoma"/>
          <w:b w:val="0"/>
          <w:color w:val="000000"/>
          <w:sz w:val="10"/>
        </w:rPr>
      </w:pPr>
      <w:r w:rsidRPr="00E64D85">
        <w:rPr>
          <w:rFonts w:cs="Tahom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C9FA28" wp14:editId="128EBA68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4098290" cy="254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D4C2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9pt" to="32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eZIQIAAD0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" strokeweight="4.5pt">
                <v:stroke linestyle="thinThick"/>
                <w10:wrap type="topAndBottom"/>
                <w10:anchorlock/>
              </v:line>
            </w:pict>
          </mc:Fallback>
        </mc:AlternateContent>
      </w:r>
      <w:r w:rsidR="00D24B6F" w:rsidRPr="00E64D85">
        <w:rPr>
          <w:rFonts w:cs="Tahoma"/>
          <w:bCs/>
          <w:color w:val="000000"/>
        </w:rPr>
        <w:t>Message</w:t>
      </w:r>
      <w:r w:rsidR="00A17283" w:rsidRPr="00E64D85">
        <w:rPr>
          <w:rFonts w:cs="Tahoma"/>
          <w:bCs/>
          <w:color w:val="000000"/>
        </w:rPr>
        <w:t xml:space="preserve"> </w:t>
      </w:r>
      <w:r w:rsidR="00A17283" w:rsidRPr="00E64D85">
        <w:rPr>
          <w:rFonts w:cs="Tahoma"/>
          <w:bCs/>
          <w:color w:val="000000"/>
          <w:szCs w:val="22"/>
        </w:rPr>
        <w:t>Title</w:t>
      </w:r>
      <w:r w:rsidR="00D24B6F" w:rsidRPr="00E64D85">
        <w:rPr>
          <w:rFonts w:cs="Tahoma"/>
          <w:bCs/>
          <w:color w:val="000000"/>
          <w:szCs w:val="22"/>
        </w:rPr>
        <w:t>:</w:t>
      </w:r>
      <w:r w:rsidR="00D24B6F" w:rsidRPr="00E64D85">
        <w:rPr>
          <w:rFonts w:cs="Tahoma"/>
          <w:b w:val="0"/>
          <w:bCs/>
          <w:color w:val="000000"/>
          <w:szCs w:val="22"/>
        </w:rPr>
        <w:t xml:space="preserve"> </w:t>
      </w:r>
      <w:r w:rsidR="007C36CB">
        <w:rPr>
          <w:rFonts w:cs="Tahoma"/>
          <w:b w:val="0"/>
          <w:bCs/>
          <w:color w:val="000000"/>
          <w:szCs w:val="22"/>
        </w:rPr>
        <w:t>You’re Invited to The Party</w:t>
      </w:r>
    </w:p>
    <w:p w14:paraId="5D2E8985" w14:textId="77777777" w:rsidR="007F7A9D" w:rsidRPr="00D54B94" w:rsidRDefault="007F7A9D" w:rsidP="007E688D">
      <w:pPr>
        <w:pStyle w:val="BodyText"/>
        <w:rPr>
          <w:sz w:val="12"/>
          <w:szCs w:val="12"/>
        </w:rPr>
      </w:pPr>
    </w:p>
    <w:p w14:paraId="5D5E8FA0" w14:textId="77777777" w:rsidR="00BD5E1C" w:rsidRPr="00BD5E1C" w:rsidRDefault="00BD5E1C" w:rsidP="00BD5E1C">
      <w:pPr>
        <w:pStyle w:val="BodyText"/>
        <w:rPr>
          <w:b/>
          <w:sz w:val="8"/>
          <w:szCs w:val="8"/>
        </w:rPr>
      </w:pPr>
    </w:p>
    <w:p w14:paraId="0FB8E4F0" w14:textId="77777777" w:rsidR="00DB6810" w:rsidRPr="00DB6810" w:rsidRDefault="00DB6810" w:rsidP="00DB6810">
      <w:pPr>
        <w:rPr>
          <w:sz w:val="8"/>
        </w:rPr>
      </w:pPr>
    </w:p>
    <w:p w14:paraId="550F10D6" w14:textId="26B002CE" w:rsidR="007C36CB" w:rsidRPr="007C36CB" w:rsidRDefault="007C36CB" w:rsidP="007C36CB">
      <w:pPr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Matt</w:t>
      </w:r>
      <w:r w:rsidRPr="007C36CB">
        <w:rPr>
          <w:b/>
          <w:bCs/>
          <w:color w:val="000000" w:themeColor="text1"/>
          <w:sz w:val="18"/>
          <w:szCs w:val="18"/>
        </w:rPr>
        <w:t xml:space="preserve"> 22:1-14 - </w:t>
      </w:r>
      <w:r w:rsidRPr="007C36CB">
        <w:rPr>
          <w:color w:val="000000" w:themeColor="text1"/>
          <w:sz w:val="18"/>
          <w:szCs w:val="18"/>
        </w:rPr>
        <w:t xml:space="preserve">Jesus spoke to them again in parables, saying: </w:t>
      </w:r>
      <w:r w:rsidRPr="007C36CB">
        <w:rPr>
          <w:color w:val="000000" w:themeColor="text1"/>
          <w:sz w:val="18"/>
          <w:szCs w:val="18"/>
          <w:vertAlign w:val="superscript"/>
        </w:rPr>
        <w:t>2</w:t>
      </w:r>
      <w:r w:rsidRPr="007C36CB">
        <w:rPr>
          <w:color w:val="000000" w:themeColor="text1"/>
          <w:sz w:val="18"/>
          <w:szCs w:val="18"/>
        </w:rPr>
        <w:t xml:space="preserve">"The kingdom of heaven is like a king who prepared a wedding banquet for his son. </w:t>
      </w:r>
      <w:r w:rsidRPr="007C36CB">
        <w:rPr>
          <w:color w:val="000000" w:themeColor="text1"/>
          <w:sz w:val="18"/>
          <w:szCs w:val="18"/>
          <w:vertAlign w:val="superscript"/>
        </w:rPr>
        <w:t>3</w:t>
      </w:r>
      <w:r w:rsidRPr="007C36CB">
        <w:rPr>
          <w:color w:val="000000" w:themeColor="text1"/>
          <w:sz w:val="18"/>
          <w:szCs w:val="18"/>
        </w:rPr>
        <w:t xml:space="preserve">He sent his servants to those who had been invited to the banquet to tell them to come, but they refused to come. </w:t>
      </w:r>
      <w:r w:rsidRPr="007C36CB">
        <w:rPr>
          <w:color w:val="000000" w:themeColor="text1"/>
          <w:sz w:val="18"/>
          <w:szCs w:val="18"/>
          <w:vertAlign w:val="superscript"/>
        </w:rPr>
        <w:t>4</w:t>
      </w:r>
      <w:r w:rsidRPr="007C36CB">
        <w:rPr>
          <w:color w:val="000000" w:themeColor="text1"/>
          <w:sz w:val="18"/>
          <w:szCs w:val="18"/>
        </w:rPr>
        <w:t xml:space="preserve">"Then he sent some more servants and said, 'Tell those who have been invited that I have prepared my dinner: My oxen and fattened cattle have been butchered, and everything is ready. Come to the wedding banquet.' </w:t>
      </w:r>
      <w:r w:rsidRPr="007C36CB">
        <w:rPr>
          <w:color w:val="000000" w:themeColor="text1"/>
          <w:sz w:val="18"/>
          <w:szCs w:val="18"/>
          <w:vertAlign w:val="superscript"/>
        </w:rPr>
        <w:t>5</w:t>
      </w:r>
      <w:r w:rsidRPr="007C36CB">
        <w:rPr>
          <w:color w:val="000000" w:themeColor="text1"/>
          <w:sz w:val="18"/>
          <w:szCs w:val="18"/>
        </w:rPr>
        <w:t xml:space="preserve">"But they paid no attention and went off--one to his field, another to his business. </w:t>
      </w:r>
      <w:r w:rsidRPr="007C36CB">
        <w:rPr>
          <w:color w:val="000000" w:themeColor="text1"/>
          <w:sz w:val="18"/>
          <w:szCs w:val="18"/>
          <w:vertAlign w:val="superscript"/>
        </w:rPr>
        <w:t>6</w:t>
      </w:r>
      <w:r w:rsidRPr="007C36CB">
        <w:rPr>
          <w:color w:val="000000" w:themeColor="text1"/>
          <w:sz w:val="18"/>
          <w:szCs w:val="18"/>
        </w:rPr>
        <w:t xml:space="preserve">The rest seized his servants, mistreated them and killed them. </w:t>
      </w:r>
      <w:r w:rsidRPr="007C36CB">
        <w:rPr>
          <w:color w:val="000000" w:themeColor="text1"/>
          <w:sz w:val="18"/>
          <w:szCs w:val="18"/>
          <w:vertAlign w:val="superscript"/>
        </w:rPr>
        <w:t>7</w:t>
      </w:r>
      <w:r w:rsidRPr="007C36CB">
        <w:rPr>
          <w:color w:val="000000" w:themeColor="text1"/>
          <w:sz w:val="18"/>
          <w:szCs w:val="18"/>
        </w:rPr>
        <w:t xml:space="preserve">The king was enraged. He sent his army and destroyed those murderers and burned their city. </w:t>
      </w:r>
      <w:r w:rsidRPr="007C36CB">
        <w:rPr>
          <w:color w:val="000000" w:themeColor="text1"/>
          <w:sz w:val="18"/>
          <w:szCs w:val="18"/>
          <w:vertAlign w:val="superscript"/>
        </w:rPr>
        <w:t>8</w:t>
      </w:r>
      <w:r w:rsidRPr="007C36CB">
        <w:rPr>
          <w:color w:val="000000" w:themeColor="text1"/>
          <w:sz w:val="18"/>
          <w:szCs w:val="18"/>
        </w:rPr>
        <w:t xml:space="preserve">"Then he said to his servants, 'The wedding banquet is ready, but those I invited did not deserve to come. </w:t>
      </w:r>
      <w:r w:rsidRPr="007C36CB">
        <w:rPr>
          <w:color w:val="000000" w:themeColor="text1"/>
          <w:sz w:val="18"/>
          <w:szCs w:val="18"/>
          <w:vertAlign w:val="superscript"/>
        </w:rPr>
        <w:t>9</w:t>
      </w:r>
      <w:r w:rsidRPr="007C36CB">
        <w:rPr>
          <w:color w:val="000000" w:themeColor="text1"/>
          <w:sz w:val="18"/>
          <w:szCs w:val="18"/>
        </w:rPr>
        <w:t xml:space="preserve">Go to the street corners and invite to the banquet anyone you find.' </w:t>
      </w:r>
      <w:r w:rsidRPr="007C36CB">
        <w:rPr>
          <w:color w:val="000000" w:themeColor="text1"/>
          <w:sz w:val="18"/>
          <w:szCs w:val="18"/>
          <w:vertAlign w:val="superscript"/>
        </w:rPr>
        <w:t>10</w:t>
      </w:r>
      <w:r w:rsidRPr="007C36CB">
        <w:rPr>
          <w:color w:val="000000" w:themeColor="text1"/>
          <w:sz w:val="18"/>
          <w:szCs w:val="18"/>
        </w:rPr>
        <w:t xml:space="preserve">So the servants went out into the streets and gathered all the people they could find, both good and bad, and the wedding hall was filled with guests. </w:t>
      </w:r>
      <w:r w:rsidRPr="007C36CB">
        <w:rPr>
          <w:color w:val="000000" w:themeColor="text1"/>
          <w:sz w:val="18"/>
          <w:szCs w:val="18"/>
          <w:vertAlign w:val="superscript"/>
        </w:rPr>
        <w:t>11</w:t>
      </w:r>
      <w:r w:rsidRPr="007C36CB">
        <w:rPr>
          <w:color w:val="000000" w:themeColor="text1"/>
          <w:sz w:val="18"/>
          <w:szCs w:val="18"/>
        </w:rPr>
        <w:t xml:space="preserve">"But when the king came in to see the guests, he noticed a man there who was not wearing wedding clothes. </w:t>
      </w:r>
      <w:r w:rsidRPr="007C36CB">
        <w:rPr>
          <w:color w:val="000000" w:themeColor="text1"/>
          <w:sz w:val="18"/>
          <w:szCs w:val="18"/>
          <w:vertAlign w:val="superscript"/>
        </w:rPr>
        <w:t>12</w:t>
      </w:r>
      <w:r w:rsidRPr="007C36CB">
        <w:rPr>
          <w:color w:val="000000" w:themeColor="text1"/>
          <w:sz w:val="18"/>
          <w:szCs w:val="18"/>
        </w:rPr>
        <w:t>'Friend,' he asked, 'how did you get in here without wedding clothes?' The man was speechless.</w:t>
      </w:r>
      <w:r w:rsidRPr="007C36CB">
        <w:rPr>
          <w:color w:val="000000" w:themeColor="text1"/>
          <w:sz w:val="18"/>
          <w:szCs w:val="18"/>
          <w:vertAlign w:val="superscript"/>
        </w:rPr>
        <w:t>13</w:t>
      </w:r>
      <w:r w:rsidRPr="007C36CB">
        <w:rPr>
          <w:color w:val="000000" w:themeColor="text1"/>
          <w:sz w:val="18"/>
          <w:szCs w:val="18"/>
        </w:rPr>
        <w:t xml:space="preserve">"Then the king told the attendants, 'Tie him hand and foot, and throw him outside, into the darkness, where there will be weeping and gnashing of teeth.' </w:t>
      </w:r>
      <w:r w:rsidRPr="007C36CB">
        <w:rPr>
          <w:color w:val="000000" w:themeColor="text1"/>
          <w:sz w:val="18"/>
          <w:szCs w:val="18"/>
          <w:vertAlign w:val="superscript"/>
        </w:rPr>
        <w:t>14</w:t>
      </w:r>
      <w:r w:rsidRPr="007C36CB">
        <w:rPr>
          <w:color w:val="000000" w:themeColor="text1"/>
          <w:sz w:val="18"/>
          <w:szCs w:val="18"/>
        </w:rPr>
        <w:t xml:space="preserve">"For many are invited, but few are chosen." </w:t>
      </w:r>
    </w:p>
    <w:p w14:paraId="43338FAC" w14:textId="77777777" w:rsidR="009100F8" w:rsidRDefault="009100F8" w:rsidP="009100F8">
      <w:pPr>
        <w:rPr>
          <w:b/>
        </w:rPr>
      </w:pPr>
    </w:p>
    <w:p w14:paraId="4452478F" w14:textId="7A279B99" w:rsidR="007C36CB" w:rsidRPr="007C36CB" w:rsidRDefault="007C36CB" w:rsidP="00363F01">
      <w:pPr>
        <w:spacing w:after="200"/>
        <w:rPr>
          <w:b/>
        </w:rPr>
      </w:pPr>
      <w:r w:rsidRPr="007C36CB">
        <w:rPr>
          <w:b/>
        </w:rPr>
        <w:t>Who</w:t>
      </w:r>
      <w:r>
        <w:rPr>
          <w:b/>
        </w:rPr>
        <w:t xml:space="preserve">’s </w:t>
      </w:r>
      <w:r w:rsidR="00A76E55">
        <w:rPr>
          <w:b/>
        </w:rPr>
        <w:t>c</w:t>
      </w:r>
      <w:r w:rsidRPr="007C36CB">
        <w:rPr>
          <w:b/>
        </w:rPr>
        <w:t>oming to The Party?</w:t>
      </w:r>
    </w:p>
    <w:p w14:paraId="50794793" w14:textId="79DD5C3D" w:rsidR="007C36CB" w:rsidRPr="007C36CB" w:rsidRDefault="007C36CB" w:rsidP="00363F01">
      <w:pPr>
        <w:pStyle w:val="ListParagraph"/>
        <w:numPr>
          <w:ilvl w:val="0"/>
          <w:numId w:val="23"/>
        </w:numPr>
        <w:spacing w:after="680"/>
        <w:contextualSpacing w:val="0"/>
      </w:pPr>
      <w:r>
        <w:t>Those _____________________________________ (vv.1-10)</w:t>
      </w:r>
    </w:p>
    <w:p w14:paraId="4A317129" w14:textId="02A16BF6" w:rsidR="007C36CB" w:rsidRPr="007C36CB" w:rsidRDefault="007C36CB" w:rsidP="00363F01">
      <w:pPr>
        <w:pStyle w:val="ListParagraph"/>
        <w:numPr>
          <w:ilvl w:val="0"/>
          <w:numId w:val="23"/>
        </w:numPr>
        <w:spacing w:after="680"/>
        <w:contextualSpacing w:val="0"/>
      </w:pPr>
      <w:r>
        <w:t>Those ________________________________________ (v.10)</w:t>
      </w:r>
    </w:p>
    <w:p w14:paraId="7974041A" w14:textId="720227BD" w:rsidR="007C36CB" w:rsidRPr="007C36CB" w:rsidRDefault="007C36CB" w:rsidP="00363F01">
      <w:pPr>
        <w:pStyle w:val="ListParagraph"/>
        <w:numPr>
          <w:ilvl w:val="0"/>
          <w:numId w:val="23"/>
        </w:numPr>
        <w:spacing w:after="680"/>
        <w:contextualSpacing w:val="0"/>
      </w:pPr>
      <w:r>
        <w:t>Those ____________________________________ (vv.11-14)</w:t>
      </w:r>
    </w:p>
    <w:p w14:paraId="7EE9205D" w14:textId="2874458B" w:rsidR="00A76E55" w:rsidRPr="007C36CB" w:rsidRDefault="00A76E55" w:rsidP="00363F01">
      <w:pPr>
        <w:spacing w:after="200"/>
        <w:rPr>
          <w:b/>
        </w:rPr>
      </w:pPr>
      <w:r>
        <w:rPr>
          <w:b/>
        </w:rPr>
        <w:t>Step into the story…</w:t>
      </w:r>
    </w:p>
    <w:p w14:paraId="757AB11A" w14:textId="5B3B1DF6" w:rsidR="00A76E55" w:rsidRPr="00A76E55" w:rsidRDefault="00A76E55" w:rsidP="0045409A">
      <w:pPr>
        <w:pStyle w:val="ListParagraph"/>
        <w:numPr>
          <w:ilvl w:val="0"/>
          <w:numId w:val="24"/>
        </w:numPr>
        <w:spacing w:after="360"/>
        <w:contextualSpacing w:val="0"/>
      </w:pPr>
      <w:r w:rsidRPr="00A76E55">
        <w:t>You are _______</w:t>
      </w:r>
      <w:r>
        <w:t>___________</w:t>
      </w:r>
      <w:r w:rsidRPr="00A76E55">
        <w:t>_________________________</w:t>
      </w:r>
    </w:p>
    <w:p w14:paraId="4831EB21" w14:textId="2D87EEE9" w:rsidR="00A76E55" w:rsidRPr="00A76E55" w:rsidRDefault="00A3733E" w:rsidP="0045409A">
      <w:pPr>
        <w:pStyle w:val="ListParagraph"/>
        <w:numPr>
          <w:ilvl w:val="0"/>
          <w:numId w:val="24"/>
        </w:numPr>
        <w:spacing w:after="360"/>
        <w:contextualSpacing w:val="0"/>
      </w:pPr>
      <w:r>
        <w:t>Keep on _</w:t>
      </w:r>
      <w:r w:rsidR="00A76E55" w:rsidRPr="00A76E55">
        <w:t>_____</w:t>
      </w:r>
      <w:r w:rsidR="00A76E55">
        <w:t>___________</w:t>
      </w:r>
      <w:r w:rsidR="00A76E55" w:rsidRPr="00A76E55">
        <w:t>________</w:t>
      </w:r>
      <w:r w:rsidR="0045409A">
        <w:t>_</w:t>
      </w:r>
      <w:r w:rsidR="00A76E55" w:rsidRPr="00A76E55">
        <w:t>_________________</w:t>
      </w:r>
    </w:p>
    <w:p w14:paraId="3918D957" w14:textId="67278827" w:rsidR="00656FEA" w:rsidRPr="00097D6D" w:rsidRDefault="00656FEA" w:rsidP="00656FEA">
      <w:pPr>
        <w:jc w:val="center"/>
        <w:rPr>
          <w:rFonts w:cs="Tahoma"/>
          <w:b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Questions for Reflection and Discussion</w:t>
      </w:r>
    </w:p>
    <w:p w14:paraId="0956A9FD" w14:textId="4A3B79D5" w:rsidR="00656FEA" w:rsidRPr="00097D6D" w:rsidRDefault="0045409A" w:rsidP="00656FEA">
      <w:pPr>
        <w:jc w:val="center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Matthew 22:1-14</w:t>
      </w:r>
    </w:p>
    <w:p w14:paraId="5CC3F80B" w14:textId="77777777" w:rsidR="00656FEA" w:rsidRPr="00097D6D" w:rsidRDefault="00656FEA" w:rsidP="00656FEA">
      <w:pPr>
        <w:jc w:val="center"/>
        <w:rPr>
          <w:rFonts w:cs="Tahoma"/>
          <w:color w:val="000000"/>
          <w:szCs w:val="22"/>
        </w:rPr>
      </w:pPr>
    </w:p>
    <w:p w14:paraId="650FB37B" w14:textId="70A4D5C4" w:rsidR="00656FEA" w:rsidRDefault="0045409A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 xml:space="preserve">Have you </w:t>
      </w:r>
      <w:r w:rsidR="00F232B9">
        <w:rPr>
          <w:rFonts w:cs="Tahoma"/>
          <w:kern w:val="0"/>
          <w:szCs w:val="22"/>
        </w:rPr>
        <w:t xml:space="preserve">ever </w:t>
      </w:r>
      <w:r w:rsidR="00CC6A83">
        <w:rPr>
          <w:rFonts w:cs="Tahoma"/>
          <w:kern w:val="0"/>
          <w:szCs w:val="22"/>
        </w:rPr>
        <w:t>gone to a party or a celebration</w:t>
      </w:r>
      <w:r>
        <w:rPr>
          <w:rFonts w:cs="Tahoma"/>
          <w:kern w:val="0"/>
          <w:szCs w:val="22"/>
        </w:rPr>
        <w:t xml:space="preserve"> that was “out of</w:t>
      </w:r>
      <w:r w:rsidR="00CC6A83">
        <w:rPr>
          <w:rFonts w:cs="Tahoma"/>
          <w:kern w:val="0"/>
          <w:szCs w:val="22"/>
        </w:rPr>
        <w:t xml:space="preserve"> this world?” What made it so unique and</w:t>
      </w:r>
      <w:r>
        <w:rPr>
          <w:rFonts w:cs="Tahoma"/>
          <w:kern w:val="0"/>
          <w:szCs w:val="22"/>
        </w:rPr>
        <w:t xml:space="preserve"> special?</w:t>
      </w:r>
    </w:p>
    <w:p w14:paraId="73A0BE00" w14:textId="27A9A6A0" w:rsidR="0045409A" w:rsidRDefault="00CC6A83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>List</w:t>
      </w:r>
      <w:r w:rsidR="0045409A">
        <w:rPr>
          <w:rFonts w:cs="Tahoma"/>
          <w:kern w:val="0"/>
          <w:szCs w:val="22"/>
        </w:rPr>
        <w:t xml:space="preserve"> what you know about the </w:t>
      </w:r>
      <w:r w:rsidR="00F33A82">
        <w:rPr>
          <w:rFonts w:cs="Tahoma"/>
          <w:kern w:val="0"/>
          <w:szCs w:val="22"/>
        </w:rPr>
        <w:t>M</w:t>
      </w:r>
      <w:r w:rsidR="0045409A">
        <w:rPr>
          <w:rFonts w:cs="Tahoma"/>
          <w:kern w:val="0"/>
          <w:szCs w:val="22"/>
        </w:rPr>
        <w:t xml:space="preserve">arriage </w:t>
      </w:r>
      <w:r w:rsidR="00F33A82">
        <w:rPr>
          <w:rFonts w:cs="Tahoma"/>
          <w:kern w:val="0"/>
          <w:szCs w:val="22"/>
        </w:rPr>
        <w:t>Supper of the L</w:t>
      </w:r>
      <w:r w:rsidR="0045409A">
        <w:rPr>
          <w:rFonts w:cs="Tahoma"/>
          <w:kern w:val="0"/>
          <w:szCs w:val="22"/>
        </w:rPr>
        <w:t xml:space="preserve">amb. </w:t>
      </w:r>
      <w:r w:rsidR="00F33A82">
        <w:rPr>
          <w:rFonts w:cs="Tahoma"/>
          <w:kern w:val="0"/>
          <w:szCs w:val="22"/>
        </w:rPr>
        <w:t xml:space="preserve">What </w:t>
      </w:r>
      <w:r>
        <w:rPr>
          <w:rFonts w:cs="Tahoma"/>
          <w:kern w:val="0"/>
          <w:szCs w:val="22"/>
        </w:rPr>
        <w:t xml:space="preserve">will </w:t>
      </w:r>
      <w:r w:rsidR="00F33A82">
        <w:rPr>
          <w:rFonts w:cs="Tahoma"/>
          <w:kern w:val="0"/>
          <w:szCs w:val="22"/>
        </w:rPr>
        <w:t xml:space="preserve">make this party a </w:t>
      </w:r>
      <w:r>
        <w:rPr>
          <w:rFonts w:cs="Tahoma"/>
          <w:kern w:val="0"/>
          <w:szCs w:val="22"/>
        </w:rPr>
        <w:t>“</w:t>
      </w:r>
      <w:r w:rsidR="00F33A82">
        <w:rPr>
          <w:rFonts w:cs="Tahoma"/>
          <w:kern w:val="0"/>
          <w:szCs w:val="22"/>
        </w:rPr>
        <w:t>must attend</w:t>
      </w:r>
      <w:r>
        <w:rPr>
          <w:rFonts w:cs="Tahoma"/>
          <w:kern w:val="0"/>
          <w:szCs w:val="22"/>
        </w:rPr>
        <w:t>”</w:t>
      </w:r>
      <w:r w:rsidR="00F33A82">
        <w:rPr>
          <w:rFonts w:cs="Tahoma"/>
          <w:kern w:val="0"/>
          <w:szCs w:val="22"/>
        </w:rPr>
        <w:t xml:space="preserve"> event for you?</w:t>
      </w:r>
    </w:p>
    <w:p w14:paraId="4FD0C3A6" w14:textId="49B83BD3" w:rsidR="00F33A82" w:rsidRDefault="00F33A82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>How is you</w:t>
      </w:r>
      <w:r w:rsidR="00CC6A83">
        <w:rPr>
          <w:rFonts w:cs="Tahoma"/>
          <w:kern w:val="0"/>
          <w:szCs w:val="22"/>
        </w:rPr>
        <w:t>r love for God impacted by all H</w:t>
      </w:r>
      <w:r>
        <w:rPr>
          <w:rFonts w:cs="Tahoma"/>
          <w:kern w:val="0"/>
          <w:szCs w:val="22"/>
        </w:rPr>
        <w:t xml:space="preserve">e has done – first for the Jews, and now for everyone – </w:t>
      </w:r>
      <w:r w:rsidR="00363F01">
        <w:rPr>
          <w:rFonts w:cs="Tahoma"/>
          <w:kern w:val="0"/>
          <w:szCs w:val="22"/>
        </w:rPr>
        <w:t xml:space="preserve">by repeatedly inviting undeserving </w:t>
      </w:r>
      <w:r>
        <w:rPr>
          <w:rFonts w:cs="Tahoma"/>
          <w:kern w:val="0"/>
          <w:szCs w:val="22"/>
        </w:rPr>
        <w:t xml:space="preserve">people to </w:t>
      </w:r>
      <w:r w:rsidR="00363F01">
        <w:rPr>
          <w:rFonts w:cs="Tahoma"/>
          <w:kern w:val="0"/>
          <w:szCs w:val="22"/>
        </w:rPr>
        <w:t xml:space="preserve">the </w:t>
      </w:r>
      <w:r w:rsidR="00CC6A83">
        <w:rPr>
          <w:rFonts w:cs="Tahoma"/>
          <w:kern w:val="0"/>
          <w:szCs w:val="22"/>
        </w:rPr>
        <w:t>upcoming celebration</w:t>
      </w:r>
      <w:r>
        <w:rPr>
          <w:rFonts w:cs="Tahoma"/>
          <w:kern w:val="0"/>
          <w:szCs w:val="22"/>
        </w:rPr>
        <w:t>?</w:t>
      </w:r>
    </w:p>
    <w:p w14:paraId="63A5CC4F" w14:textId="5CEA4D5A" w:rsidR="00363F01" w:rsidRDefault="00F33A82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 xml:space="preserve">How </w:t>
      </w:r>
      <w:r w:rsidR="00363F01">
        <w:rPr>
          <w:rFonts w:cs="Tahoma"/>
          <w:kern w:val="0"/>
          <w:szCs w:val="22"/>
        </w:rPr>
        <w:t xml:space="preserve">does </w:t>
      </w:r>
      <w:r>
        <w:rPr>
          <w:rFonts w:cs="Tahoma"/>
          <w:kern w:val="0"/>
          <w:szCs w:val="22"/>
        </w:rPr>
        <w:t>kno</w:t>
      </w:r>
      <w:r w:rsidR="00CC6A83">
        <w:rPr>
          <w:rFonts w:cs="Tahoma"/>
          <w:kern w:val="0"/>
          <w:szCs w:val="22"/>
        </w:rPr>
        <w:t>wing that most people will ignore or refuse God’s</w:t>
      </w:r>
      <w:r>
        <w:rPr>
          <w:rFonts w:cs="Tahoma"/>
          <w:kern w:val="0"/>
          <w:szCs w:val="22"/>
        </w:rPr>
        <w:t xml:space="preserve"> invitation</w:t>
      </w:r>
      <w:r w:rsidR="00363F01">
        <w:rPr>
          <w:rFonts w:cs="Tahoma"/>
          <w:kern w:val="0"/>
          <w:szCs w:val="22"/>
        </w:rPr>
        <w:t xml:space="preserve"> impact you</w:t>
      </w:r>
      <w:r>
        <w:rPr>
          <w:rFonts w:cs="Tahoma"/>
          <w:kern w:val="0"/>
          <w:szCs w:val="22"/>
        </w:rPr>
        <w:t xml:space="preserve">? </w:t>
      </w:r>
      <w:r w:rsidR="00363F01">
        <w:rPr>
          <w:rFonts w:cs="Tahoma"/>
          <w:kern w:val="0"/>
          <w:szCs w:val="22"/>
        </w:rPr>
        <w:t>Especially when you think about the awful consequences that will follow</w:t>
      </w:r>
      <w:r w:rsidR="00CC6A83">
        <w:rPr>
          <w:rFonts w:cs="Tahoma"/>
          <w:kern w:val="0"/>
          <w:szCs w:val="22"/>
        </w:rPr>
        <w:t xml:space="preserve"> for them</w:t>
      </w:r>
      <w:r w:rsidR="00363F01">
        <w:rPr>
          <w:rFonts w:cs="Tahoma"/>
          <w:kern w:val="0"/>
          <w:szCs w:val="22"/>
        </w:rPr>
        <w:t>?</w:t>
      </w:r>
    </w:p>
    <w:p w14:paraId="782D79D8" w14:textId="7492D237" w:rsidR="00363F01" w:rsidRDefault="00363F01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>Have you been clothed in righteousness? In the garments of salvation? If not, would you like to be? If you haven’t, why not?</w:t>
      </w:r>
    </w:p>
    <w:p w14:paraId="0B0454A2" w14:textId="2446795B" w:rsidR="00363F01" w:rsidRDefault="00CC6A83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 xml:space="preserve">How does </w:t>
      </w:r>
      <w:r w:rsidR="00363F01">
        <w:rPr>
          <w:rFonts w:cs="Tahoma"/>
          <w:kern w:val="0"/>
          <w:szCs w:val="22"/>
        </w:rPr>
        <w:t xml:space="preserve">knowing </w:t>
      </w:r>
      <w:r>
        <w:rPr>
          <w:rFonts w:cs="Tahoma"/>
          <w:kern w:val="0"/>
          <w:szCs w:val="22"/>
        </w:rPr>
        <w:t xml:space="preserve">that </w:t>
      </w:r>
      <w:r w:rsidR="00363F01">
        <w:rPr>
          <w:rFonts w:cs="Tahoma"/>
          <w:kern w:val="0"/>
          <w:szCs w:val="22"/>
        </w:rPr>
        <w:t xml:space="preserve">only a few of those who are </w:t>
      </w:r>
      <w:r>
        <w:rPr>
          <w:rFonts w:cs="Tahoma"/>
          <w:kern w:val="0"/>
          <w:szCs w:val="22"/>
        </w:rPr>
        <w:t xml:space="preserve">invited will accept God’s </w:t>
      </w:r>
      <w:r w:rsidR="00363F01">
        <w:rPr>
          <w:rFonts w:cs="Tahoma"/>
          <w:kern w:val="0"/>
          <w:szCs w:val="22"/>
        </w:rPr>
        <w:t>invitation</w:t>
      </w:r>
      <w:r>
        <w:rPr>
          <w:rFonts w:cs="Tahoma"/>
          <w:kern w:val="0"/>
          <w:szCs w:val="22"/>
        </w:rPr>
        <w:t xml:space="preserve"> affect your motivation to invite others</w:t>
      </w:r>
      <w:r w:rsidR="00363F01">
        <w:rPr>
          <w:rFonts w:cs="Tahoma"/>
          <w:kern w:val="0"/>
          <w:szCs w:val="22"/>
        </w:rPr>
        <w:t xml:space="preserve">? </w:t>
      </w:r>
      <w:bookmarkStart w:id="0" w:name="_GoBack"/>
      <w:bookmarkEnd w:id="0"/>
    </w:p>
    <w:p w14:paraId="5A120B45" w14:textId="77777777" w:rsidR="001A493C" w:rsidRDefault="00363F01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 xml:space="preserve">What more can you do to serve the Lord and others by </w:t>
      </w:r>
      <w:r w:rsidR="001A493C">
        <w:rPr>
          <w:rFonts w:cs="Tahoma"/>
          <w:kern w:val="0"/>
          <w:szCs w:val="22"/>
        </w:rPr>
        <w:t>inviting people everywhere to God’s upcoming party?</w:t>
      </w:r>
    </w:p>
    <w:p w14:paraId="0E66F33C" w14:textId="75F82B61" w:rsidR="006B6F25" w:rsidRPr="001A493C" w:rsidRDefault="001A493C" w:rsidP="001A493C">
      <w:pPr>
        <w:numPr>
          <w:ilvl w:val="0"/>
          <w:numId w:val="9"/>
        </w:numPr>
        <w:spacing w:after="660"/>
        <w:rPr>
          <w:rFonts w:cs="Tahoma"/>
          <w:kern w:val="0"/>
          <w:szCs w:val="22"/>
        </w:rPr>
      </w:pPr>
      <w:r>
        <w:rPr>
          <w:rFonts w:cs="Tahoma"/>
          <w:kern w:val="0"/>
          <w:szCs w:val="22"/>
        </w:rPr>
        <w:t>Who can you sha</w:t>
      </w:r>
      <w:r w:rsidR="00CC6A83">
        <w:rPr>
          <w:rFonts w:cs="Tahoma"/>
          <w:kern w:val="0"/>
          <w:szCs w:val="22"/>
        </w:rPr>
        <w:t>re this story Jesus told with? D</w:t>
      </w:r>
      <w:r>
        <w:rPr>
          <w:rFonts w:cs="Tahoma"/>
          <w:kern w:val="0"/>
          <w:szCs w:val="22"/>
        </w:rPr>
        <w:t>oes this person need to hear this story? Will you begin praying for an opportunity to share this story with them soon?</w:t>
      </w:r>
    </w:p>
    <w:sectPr w:rsidR="006B6F25" w:rsidRPr="001A493C">
      <w:pgSz w:w="15840" w:h="12240" w:orient="landscape" w:code="1"/>
      <w:pgMar w:top="432" w:right="864" w:bottom="576" w:left="864" w:header="720" w:footer="720" w:gutter="0"/>
      <w:cols w:num="2"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93F6" w14:textId="77777777" w:rsidR="00AF285D" w:rsidRDefault="00AF285D">
      <w:r>
        <w:separator/>
      </w:r>
    </w:p>
  </w:endnote>
  <w:endnote w:type="continuationSeparator" w:id="0">
    <w:p w14:paraId="5F000FC4" w14:textId="77777777" w:rsidR="00AF285D" w:rsidRDefault="00AF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Sylfaen"/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A014" w14:textId="77777777" w:rsidR="00AF285D" w:rsidRDefault="00AF285D">
      <w:r>
        <w:separator/>
      </w:r>
    </w:p>
  </w:footnote>
  <w:footnote w:type="continuationSeparator" w:id="0">
    <w:p w14:paraId="2EA590AC" w14:textId="77777777" w:rsidR="00AF285D" w:rsidRDefault="00AF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C44"/>
    <w:multiLevelType w:val="hybridMultilevel"/>
    <w:tmpl w:val="61CC3C08"/>
    <w:lvl w:ilvl="0" w:tplc="3914001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4DCF"/>
    <w:multiLevelType w:val="hybridMultilevel"/>
    <w:tmpl w:val="2F3A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628"/>
    <w:multiLevelType w:val="multilevel"/>
    <w:tmpl w:val="61CC3C0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B6C13"/>
    <w:multiLevelType w:val="hybridMultilevel"/>
    <w:tmpl w:val="BFC44B66"/>
    <w:lvl w:ilvl="0" w:tplc="00A657C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0A657CE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185F4D"/>
    <w:multiLevelType w:val="hybridMultilevel"/>
    <w:tmpl w:val="97A66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2F5E09"/>
    <w:multiLevelType w:val="hybridMultilevel"/>
    <w:tmpl w:val="78385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E772BF"/>
    <w:multiLevelType w:val="hybridMultilevel"/>
    <w:tmpl w:val="8A46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A8E"/>
    <w:multiLevelType w:val="hybridMultilevel"/>
    <w:tmpl w:val="55C03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331D2"/>
    <w:multiLevelType w:val="hybridMultilevel"/>
    <w:tmpl w:val="8DEE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657C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61265"/>
    <w:multiLevelType w:val="hybridMultilevel"/>
    <w:tmpl w:val="156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24700"/>
    <w:multiLevelType w:val="hybridMultilevel"/>
    <w:tmpl w:val="87F06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B45E6"/>
    <w:multiLevelType w:val="hybridMultilevel"/>
    <w:tmpl w:val="60169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847209"/>
    <w:multiLevelType w:val="hybridMultilevel"/>
    <w:tmpl w:val="5C9C1F2C"/>
    <w:lvl w:ilvl="0" w:tplc="24CE6FFE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D0112"/>
    <w:multiLevelType w:val="hybridMultilevel"/>
    <w:tmpl w:val="C220B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C4124"/>
    <w:multiLevelType w:val="hybridMultilevel"/>
    <w:tmpl w:val="F2846E58"/>
    <w:lvl w:ilvl="0" w:tplc="EA6A9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E6574"/>
    <w:multiLevelType w:val="hybridMultilevel"/>
    <w:tmpl w:val="C8DC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1EFE"/>
    <w:multiLevelType w:val="hybridMultilevel"/>
    <w:tmpl w:val="8E886A98"/>
    <w:lvl w:ilvl="0" w:tplc="69B2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F0056"/>
    <w:multiLevelType w:val="hybridMultilevel"/>
    <w:tmpl w:val="B2D8B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47760C"/>
    <w:multiLevelType w:val="hybridMultilevel"/>
    <w:tmpl w:val="6B90F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53A95"/>
    <w:multiLevelType w:val="hybridMultilevel"/>
    <w:tmpl w:val="27EE24F8"/>
    <w:lvl w:ilvl="0" w:tplc="04090015">
      <w:start w:val="1"/>
      <w:numFmt w:val="bullet"/>
      <w:pStyle w:val="BulletCh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26DF"/>
    <w:multiLevelType w:val="hybridMultilevel"/>
    <w:tmpl w:val="BDC0E334"/>
    <w:lvl w:ilvl="0" w:tplc="B56EE91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825F7"/>
    <w:multiLevelType w:val="hybridMultilevel"/>
    <w:tmpl w:val="2BF80DE0"/>
    <w:lvl w:ilvl="0" w:tplc="00A657C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6926AC"/>
    <w:multiLevelType w:val="hybridMultilevel"/>
    <w:tmpl w:val="9508E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B326A"/>
    <w:multiLevelType w:val="singleLevel"/>
    <w:tmpl w:val="6504C018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0"/>
  </w:num>
  <w:num w:numId="5">
    <w:abstractNumId w:val="17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7"/>
  </w:num>
  <w:num w:numId="18">
    <w:abstractNumId w:val="22"/>
  </w:num>
  <w:num w:numId="19">
    <w:abstractNumId w:val="1"/>
  </w:num>
  <w:num w:numId="20">
    <w:abstractNumId w:val="15"/>
  </w:num>
  <w:num w:numId="21">
    <w:abstractNumId w:val="6"/>
  </w:num>
  <w:num w:numId="22">
    <w:abstractNumId w:val="9"/>
  </w:num>
  <w:num w:numId="23">
    <w:abstractNumId w:val="16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3"/>
    <w:rsid w:val="000006F5"/>
    <w:rsid w:val="00005C37"/>
    <w:rsid w:val="0000779B"/>
    <w:rsid w:val="000107CD"/>
    <w:rsid w:val="000147B3"/>
    <w:rsid w:val="0001488E"/>
    <w:rsid w:val="0002325A"/>
    <w:rsid w:val="00025531"/>
    <w:rsid w:val="00027541"/>
    <w:rsid w:val="000310FF"/>
    <w:rsid w:val="00044FEE"/>
    <w:rsid w:val="00051196"/>
    <w:rsid w:val="000647E8"/>
    <w:rsid w:val="000752A2"/>
    <w:rsid w:val="0007601E"/>
    <w:rsid w:val="00081286"/>
    <w:rsid w:val="000873CC"/>
    <w:rsid w:val="00096DE9"/>
    <w:rsid w:val="00097D6D"/>
    <w:rsid w:val="000A2B8E"/>
    <w:rsid w:val="000B10AF"/>
    <w:rsid w:val="000B15E0"/>
    <w:rsid w:val="000B7571"/>
    <w:rsid w:val="000C1807"/>
    <w:rsid w:val="000C340F"/>
    <w:rsid w:val="000C765E"/>
    <w:rsid w:val="000C76A9"/>
    <w:rsid w:val="000E215C"/>
    <w:rsid w:val="000E413B"/>
    <w:rsid w:val="000E69E2"/>
    <w:rsid w:val="000F4FF7"/>
    <w:rsid w:val="00100731"/>
    <w:rsid w:val="00101DD1"/>
    <w:rsid w:val="00104671"/>
    <w:rsid w:val="00110373"/>
    <w:rsid w:val="001124FE"/>
    <w:rsid w:val="001176B6"/>
    <w:rsid w:val="00121052"/>
    <w:rsid w:val="00124F54"/>
    <w:rsid w:val="0012535F"/>
    <w:rsid w:val="001428D5"/>
    <w:rsid w:val="001478FE"/>
    <w:rsid w:val="00171BB4"/>
    <w:rsid w:val="001813F4"/>
    <w:rsid w:val="00190E3E"/>
    <w:rsid w:val="00195A8D"/>
    <w:rsid w:val="001A3EC1"/>
    <w:rsid w:val="001A493C"/>
    <w:rsid w:val="001C4F39"/>
    <w:rsid w:val="001D02D3"/>
    <w:rsid w:val="001E1391"/>
    <w:rsid w:val="001E31C4"/>
    <w:rsid w:val="001E4DDF"/>
    <w:rsid w:val="001F01DC"/>
    <w:rsid w:val="001F21D9"/>
    <w:rsid w:val="00210E35"/>
    <w:rsid w:val="0021195B"/>
    <w:rsid w:val="00217D45"/>
    <w:rsid w:val="0022589F"/>
    <w:rsid w:val="00237DBC"/>
    <w:rsid w:val="00243E7F"/>
    <w:rsid w:val="00245B05"/>
    <w:rsid w:val="002519C4"/>
    <w:rsid w:val="00252BCB"/>
    <w:rsid w:val="00266573"/>
    <w:rsid w:val="002714D3"/>
    <w:rsid w:val="00294542"/>
    <w:rsid w:val="002A28A0"/>
    <w:rsid w:val="002B2DDB"/>
    <w:rsid w:val="002B302C"/>
    <w:rsid w:val="002B64C6"/>
    <w:rsid w:val="002C1129"/>
    <w:rsid w:val="002C659D"/>
    <w:rsid w:val="002E4C95"/>
    <w:rsid w:val="002E55A0"/>
    <w:rsid w:val="002E6541"/>
    <w:rsid w:val="002F46BE"/>
    <w:rsid w:val="00303102"/>
    <w:rsid w:val="0030603B"/>
    <w:rsid w:val="00306717"/>
    <w:rsid w:val="00311AE3"/>
    <w:rsid w:val="00317DE7"/>
    <w:rsid w:val="00323ED9"/>
    <w:rsid w:val="003338AB"/>
    <w:rsid w:val="00336401"/>
    <w:rsid w:val="00342506"/>
    <w:rsid w:val="00347FD0"/>
    <w:rsid w:val="003520AE"/>
    <w:rsid w:val="003578B8"/>
    <w:rsid w:val="003633C5"/>
    <w:rsid w:val="00363F01"/>
    <w:rsid w:val="00381C8F"/>
    <w:rsid w:val="0038359C"/>
    <w:rsid w:val="0038730F"/>
    <w:rsid w:val="003A061C"/>
    <w:rsid w:val="003A5D55"/>
    <w:rsid w:val="003B0B21"/>
    <w:rsid w:val="003B210C"/>
    <w:rsid w:val="003B2AED"/>
    <w:rsid w:val="003B4D36"/>
    <w:rsid w:val="003B7D54"/>
    <w:rsid w:val="003C5257"/>
    <w:rsid w:val="003C5775"/>
    <w:rsid w:val="003C6FFC"/>
    <w:rsid w:val="003C7056"/>
    <w:rsid w:val="003D2A62"/>
    <w:rsid w:val="003E2758"/>
    <w:rsid w:val="003E599A"/>
    <w:rsid w:val="003F3428"/>
    <w:rsid w:val="00400773"/>
    <w:rsid w:val="004050B3"/>
    <w:rsid w:val="00417B84"/>
    <w:rsid w:val="00417DFD"/>
    <w:rsid w:val="0043034A"/>
    <w:rsid w:val="004373B6"/>
    <w:rsid w:val="00437B51"/>
    <w:rsid w:val="00450B3C"/>
    <w:rsid w:val="00450BFC"/>
    <w:rsid w:val="0045409A"/>
    <w:rsid w:val="004542D7"/>
    <w:rsid w:val="004556B7"/>
    <w:rsid w:val="00473770"/>
    <w:rsid w:val="0048577E"/>
    <w:rsid w:val="0048748F"/>
    <w:rsid w:val="004918CF"/>
    <w:rsid w:val="00491B3E"/>
    <w:rsid w:val="004952B7"/>
    <w:rsid w:val="004A644D"/>
    <w:rsid w:val="004A6C7A"/>
    <w:rsid w:val="004B282C"/>
    <w:rsid w:val="004C2E73"/>
    <w:rsid w:val="004D0F91"/>
    <w:rsid w:val="004D28C0"/>
    <w:rsid w:val="004D3016"/>
    <w:rsid w:val="004D74AF"/>
    <w:rsid w:val="004E32FA"/>
    <w:rsid w:val="004F224A"/>
    <w:rsid w:val="004F40AC"/>
    <w:rsid w:val="004F4CCA"/>
    <w:rsid w:val="005031B5"/>
    <w:rsid w:val="00504045"/>
    <w:rsid w:val="00505961"/>
    <w:rsid w:val="005139CE"/>
    <w:rsid w:val="0051682F"/>
    <w:rsid w:val="00522520"/>
    <w:rsid w:val="00526453"/>
    <w:rsid w:val="00536760"/>
    <w:rsid w:val="00536B2F"/>
    <w:rsid w:val="00536F51"/>
    <w:rsid w:val="00546336"/>
    <w:rsid w:val="00546682"/>
    <w:rsid w:val="00551F61"/>
    <w:rsid w:val="00563039"/>
    <w:rsid w:val="00575074"/>
    <w:rsid w:val="00582B69"/>
    <w:rsid w:val="00583A5D"/>
    <w:rsid w:val="005A3B78"/>
    <w:rsid w:val="005A3E60"/>
    <w:rsid w:val="005B0089"/>
    <w:rsid w:val="005C0C06"/>
    <w:rsid w:val="005D3BF3"/>
    <w:rsid w:val="005E4931"/>
    <w:rsid w:val="005E496F"/>
    <w:rsid w:val="005E6808"/>
    <w:rsid w:val="005F4664"/>
    <w:rsid w:val="005F7CF1"/>
    <w:rsid w:val="006039EE"/>
    <w:rsid w:val="006066DA"/>
    <w:rsid w:val="00607613"/>
    <w:rsid w:val="00610DDD"/>
    <w:rsid w:val="00621C44"/>
    <w:rsid w:val="00626CFF"/>
    <w:rsid w:val="00627F14"/>
    <w:rsid w:val="0063199D"/>
    <w:rsid w:val="00631ACD"/>
    <w:rsid w:val="00634708"/>
    <w:rsid w:val="006374FD"/>
    <w:rsid w:val="00656FEA"/>
    <w:rsid w:val="006607BA"/>
    <w:rsid w:val="00661EA1"/>
    <w:rsid w:val="00673271"/>
    <w:rsid w:val="00674483"/>
    <w:rsid w:val="006760EA"/>
    <w:rsid w:val="00681E10"/>
    <w:rsid w:val="00695393"/>
    <w:rsid w:val="006954ED"/>
    <w:rsid w:val="006B05E7"/>
    <w:rsid w:val="006B6F25"/>
    <w:rsid w:val="006B7B95"/>
    <w:rsid w:val="006C1239"/>
    <w:rsid w:val="006D646A"/>
    <w:rsid w:val="006E1AFF"/>
    <w:rsid w:val="006F1D44"/>
    <w:rsid w:val="007012D9"/>
    <w:rsid w:val="00703E16"/>
    <w:rsid w:val="007050D9"/>
    <w:rsid w:val="007129C4"/>
    <w:rsid w:val="00715671"/>
    <w:rsid w:val="00741D29"/>
    <w:rsid w:val="0074513C"/>
    <w:rsid w:val="00750EDD"/>
    <w:rsid w:val="00752EF4"/>
    <w:rsid w:val="007600B5"/>
    <w:rsid w:val="00760CEA"/>
    <w:rsid w:val="007619D4"/>
    <w:rsid w:val="007624D9"/>
    <w:rsid w:val="00767C8D"/>
    <w:rsid w:val="00790B33"/>
    <w:rsid w:val="007A6610"/>
    <w:rsid w:val="007B0217"/>
    <w:rsid w:val="007B3644"/>
    <w:rsid w:val="007B6ADB"/>
    <w:rsid w:val="007C13EC"/>
    <w:rsid w:val="007C36CB"/>
    <w:rsid w:val="007C7498"/>
    <w:rsid w:val="007D1F11"/>
    <w:rsid w:val="007D4E99"/>
    <w:rsid w:val="007D5659"/>
    <w:rsid w:val="007D6DE8"/>
    <w:rsid w:val="007E688D"/>
    <w:rsid w:val="007E7C81"/>
    <w:rsid w:val="007F7A9D"/>
    <w:rsid w:val="0080078F"/>
    <w:rsid w:val="0080127B"/>
    <w:rsid w:val="008021C3"/>
    <w:rsid w:val="00804A05"/>
    <w:rsid w:val="00804F3D"/>
    <w:rsid w:val="00805940"/>
    <w:rsid w:val="00814BA9"/>
    <w:rsid w:val="0082490D"/>
    <w:rsid w:val="00824BE3"/>
    <w:rsid w:val="00833524"/>
    <w:rsid w:val="00860F81"/>
    <w:rsid w:val="00867E17"/>
    <w:rsid w:val="00873140"/>
    <w:rsid w:val="0087383C"/>
    <w:rsid w:val="00876F29"/>
    <w:rsid w:val="00877042"/>
    <w:rsid w:val="00877412"/>
    <w:rsid w:val="00880F33"/>
    <w:rsid w:val="00896B35"/>
    <w:rsid w:val="008A2DF9"/>
    <w:rsid w:val="008B0E3A"/>
    <w:rsid w:val="008B4619"/>
    <w:rsid w:val="008B463C"/>
    <w:rsid w:val="008C0DB8"/>
    <w:rsid w:val="008C62FD"/>
    <w:rsid w:val="008D3FAA"/>
    <w:rsid w:val="008F2363"/>
    <w:rsid w:val="009100F8"/>
    <w:rsid w:val="00931FB0"/>
    <w:rsid w:val="009369AC"/>
    <w:rsid w:val="00952ED9"/>
    <w:rsid w:val="00954573"/>
    <w:rsid w:val="009645D6"/>
    <w:rsid w:val="0096709B"/>
    <w:rsid w:val="0097001C"/>
    <w:rsid w:val="00973B78"/>
    <w:rsid w:val="00974EA0"/>
    <w:rsid w:val="00980330"/>
    <w:rsid w:val="0098352C"/>
    <w:rsid w:val="00984A65"/>
    <w:rsid w:val="00985F53"/>
    <w:rsid w:val="00991212"/>
    <w:rsid w:val="00994738"/>
    <w:rsid w:val="009A5730"/>
    <w:rsid w:val="009C44A4"/>
    <w:rsid w:val="009C701E"/>
    <w:rsid w:val="009D30F0"/>
    <w:rsid w:val="009D559D"/>
    <w:rsid w:val="009E30F3"/>
    <w:rsid w:val="009E6D4D"/>
    <w:rsid w:val="009F5861"/>
    <w:rsid w:val="00A04685"/>
    <w:rsid w:val="00A05963"/>
    <w:rsid w:val="00A1105A"/>
    <w:rsid w:val="00A13E23"/>
    <w:rsid w:val="00A17283"/>
    <w:rsid w:val="00A2390D"/>
    <w:rsid w:val="00A24748"/>
    <w:rsid w:val="00A31D65"/>
    <w:rsid w:val="00A3351D"/>
    <w:rsid w:val="00A3733E"/>
    <w:rsid w:val="00A37426"/>
    <w:rsid w:val="00A42B8B"/>
    <w:rsid w:val="00A50D37"/>
    <w:rsid w:val="00A5603E"/>
    <w:rsid w:val="00A56977"/>
    <w:rsid w:val="00A70108"/>
    <w:rsid w:val="00A76E55"/>
    <w:rsid w:val="00A80616"/>
    <w:rsid w:val="00A929E7"/>
    <w:rsid w:val="00A9377B"/>
    <w:rsid w:val="00AB6643"/>
    <w:rsid w:val="00AB6E41"/>
    <w:rsid w:val="00AB73BD"/>
    <w:rsid w:val="00AC1676"/>
    <w:rsid w:val="00AC3F34"/>
    <w:rsid w:val="00AC781E"/>
    <w:rsid w:val="00AD4A44"/>
    <w:rsid w:val="00AE6C1C"/>
    <w:rsid w:val="00AE79F7"/>
    <w:rsid w:val="00AF285D"/>
    <w:rsid w:val="00AF399A"/>
    <w:rsid w:val="00AF6B55"/>
    <w:rsid w:val="00AF6F0A"/>
    <w:rsid w:val="00B05F1A"/>
    <w:rsid w:val="00B10C59"/>
    <w:rsid w:val="00B16BCD"/>
    <w:rsid w:val="00B17718"/>
    <w:rsid w:val="00B310A4"/>
    <w:rsid w:val="00B40EB7"/>
    <w:rsid w:val="00B478E6"/>
    <w:rsid w:val="00B60666"/>
    <w:rsid w:val="00B61D0A"/>
    <w:rsid w:val="00B640D1"/>
    <w:rsid w:val="00B72CFB"/>
    <w:rsid w:val="00B75BAC"/>
    <w:rsid w:val="00B81892"/>
    <w:rsid w:val="00B81993"/>
    <w:rsid w:val="00B873EB"/>
    <w:rsid w:val="00B94AFC"/>
    <w:rsid w:val="00B95946"/>
    <w:rsid w:val="00B95A51"/>
    <w:rsid w:val="00BA319D"/>
    <w:rsid w:val="00BA6835"/>
    <w:rsid w:val="00BA743D"/>
    <w:rsid w:val="00BA7546"/>
    <w:rsid w:val="00BA7A1C"/>
    <w:rsid w:val="00BC3079"/>
    <w:rsid w:val="00BD0165"/>
    <w:rsid w:val="00BD5E1C"/>
    <w:rsid w:val="00BD6D2F"/>
    <w:rsid w:val="00BE36A2"/>
    <w:rsid w:val="00BE79DB"/>
    <w:rsid w:val="00BF1F0A"/>
    <w:rsid w:val="00BF2BDE"/>
    <w:rsid w:val="00BF7C50"/>
    <w:rsid w:val="00C023F1"/>
    <w:rsid w:val="00C04288"/>
    <w:rsid w:val="00C06434"/>
    <w:rsid w:val="00C075C4"/>
    <w:rsid w:val="00C110F0"/>
    <w:rsid w:val="00C16258"/>
    <w:rsid w:val="00C20CAC"/>
    <w:rsid w:val="00C21DBB"/>
    <w:rsid w:val="00C417FF"/>
    <w:rsid w:val="00C46DA2"/>
    <w:rsid w:val="00C50C69"/>
    <w:rsid w:val="00C53A4A"/>
    <w:rsid w:val="00C544A9"/>
    <w:rsid w:val="00C67FBB"/>
    <w:rsid w:val="00C76B72"/>
    <w:rsid w:val="00C775A8"/>
    <w:rsid w:val="00C83A51"/>
    <w:rsid w:val="00C9165B"/>
    <w:rsid w:val="00C91D72"/>
    <w:rsid w:val="00C968A9"/>
    <w:rsid w:val="00CA4240"/>
    <w:rsid w:val="00CA6828"/>
    <w:rsid w:val="00CA7158"/>
    <w:rsid w:val="00CB1905"/>
    <w:rsid w:val="00CB3B9F"/>
    <w:rsid w:val="00CB764A"/>
    <w:rsid w:val="00CB7F94"/>
    <w:rsid w:val="00CC6A83"/>
    <w:rsid w:val="00CE46B1"/>
    <w:rsid w:val="00CE7D9D"/>
    <w:rsid w:val="00CF1F9F"/>
    <w:rsid w:val="00CF7F14"/>
    <w:rsid w:val="00D01403"/>
    <w:rsid w:val="00D10E47"/>
    <w:rsid w:val="00D114FD"/>
    <w:rsid w:val="00D1211B"/>
    <w:rsid w:val="00D13AA4"/>
    <w:rsid w:val="00D235A9"/>
    <w:rsid w:val="00D24B6F"/>
    <w:rsid w:val="00D31E60"/>
    <w:rsid w:val="00D44192"/>
    <w:rsid w:val="00D47662"/>
    <w:rsid w:val="00D5239D"/>
    <w:rsid w:val="00D54B94"/>
    <w:rsid w:val="00D615F6"/>
    <w:rsid w:val="00D66142"/>
    <w:rsid w:val="00D6757A"/>
    <w:rsid w:val="00D82BF0"/>
    <w:rsid w:val="00D87EC9"/>
    <w:rsid w:val="00D91416"/>
    <w:rsid w:val="00D95793"/>
    <w:rsid w:val="00D96654"/>
    <w:rsid w:val="00D971DF"/>
    <w:rsid w:val="00DA0393"/>
    <w:rsid w:val="00DA6E78"/>
    <w:rsid w:val="00DB28FB"/>
    <w:rsid w:val="00DB4DEE"/>
    <w:rsid w:val="00DB6810"/>
    <w:rsid w:val="00DC26C7"/>
    <w:rsid w:val="00DC4354"/>
    <w:rsid w:val="00DD5EDC"/>
    <w:rsid w:val="00DE3518"/>
    <w:rsid w:val="00DE3F0A"/>
    <w:rsid w:val="00DE5E35"/>
    <w:rsid w:val="00DE7D60"/>
    <w:rsid w:val="00DF0C1F"/>
    <w:rsid w:val="00DF1ED4"/>
    <w:rsid w:val="00DF6075"/>
    <w:rsid w:val="00E03CB2"/>
    <w:rsid w:val="00E11255"/>
    <w:rsid w:val="00E150F5"/>
    <w:rsid w:val="00E15721"/>
    <w:rsid w:val="00E17511"/>
    <w:rsid w:val="00E20D3A"/>
    <w:rsid w:val="00E25A3D"/>
    <w:rsid w:val="00E27393"/>
    <w:rsid w:val="00E31B5A"/>
    <w:rsid w:val="00E355EC"/>
    <w:rsid w:val="00E40A45"/>
    <w:rsid w:val="00E43C27"/>
    <w:rsid w:val="00E44A3D"/>
    <w:rsid w:val="00E550AD"/>
    <w:rsid w:val="00E56645"/>
    <w:rsid w:val="00E56808"/>
    <w:rsid w:val="00E60FF9"/>
    <w:rsid w:val="00E64D85"/>
    <w:rsid w:val="00E65D82"/>
    <w:rsid w:val="00E71A38"/>
    <w:rsid w:val="00E85B7C"/>
    <w:rsid w:val="00E915EC"/>
    <w:rsid w:val="00E9671F"/>
    <w:rsid w:val="00EA073B"/>
    <w:rsid w:val="00EA08A6"/>
    <w:rsid w:val="00EA3D49"/>
    <w:rsid w:val="00EB01B6"/>
    <w:rsid w:val="00ED06E3"/>
    <w:rsid w:val="00ED0DB3"/>
    <w:rsid w:val="00ED4FD4"/>
    <w:rsid w:val="00EE3638"/>
    <w:rsid w:val="00EE7B75"/>
    <w:rsid w:val="00F02482"/>
    <w:rsid w:val="00F06DFA"/>
    <w:rsid w:val="00F12044"/>
    <w:rsid w:val="00F1413C"/>
    <w:rsid w:val="00F20423"/>
    <w:rsid w:val="00F232B9"/>
    <w:rsid w:val="00F33A82"/>
    <w:rsid w:val="00F401A9"/>
    <w:rsid w:val="00F4588D"/>
    <w:rsid w:val="00F45D89"/>
    <w:rsid w:val="00F62F10"/>
    <w:rsid w:val="00F67DAF"/>
    <w:rsid w:val="00F7220C"/>
    <w:rsid w:val="00F72FF2"/>
    <w:rsid w:val="00F76E48"/>
    <w:rsid w:val="00F77C8E"/>
    <w:rsid w:val="00F805D8"/>
    <w:rsid w:val="00F82353"/>
    <w:rsid w:val="00F83358"/>
    <w:rsid w:val="00F834C0"/>
    <w:rsid w:val="00F8403F"/>
    <w:rsid w:val="00F92E6F"/>
    <w:rsid w:val="00FA00AC"/>
    <w:rsid w:val="00FA1FA8"/>
    <w:rsid w:val="00FA6519"/>
    <w:rsid w:val="00FA74F2"/>
    <w:rsid w:val="00FA7A87"/>
    <w:rsid w:val="00FB5ABA"/>
    <w:rsid w:val="00FC0831"/>
    <w:rsid w:val="00FC2513"/>
    <w:rsid w:val="00FC5634"/>
    <w:rsid w:val="00FD0700"/>
    <w:rsid w:val="00FD487C"/>
    <w:rsid w:val="00FE0AA5"/>
    <w:rsid w:val="00FE14FC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F3ACE6"/>
  <w15:chartTrackingRefBased/>
  <w15:docId w15:val="{D15820D1-2FD3-4C7E-BB94-7CD812C2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basedOn w:val="DefaultParagraphFont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basedOn w:val="Scripture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basedOn w:val="Scripture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77042"/>
    <w:rPr>
      <w:b/>
      <w:bCs/>
    </w:rPr>
  </w:style>
  <w:style w:type="paragraph" w:styleId="NormalWeb">
    <w:name w:val="Normal (Web)"/>
    <w:basedOn w:val="Normal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B72CFB"/>
    <w:rPr>
      <w:rFonts w:ascii="Tahoma" w:hAnsi="Tahoma"/>
      <w:kern w:val="28"/>
      <w:sz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E6C1C"/>
    <w:pPr>
      <w:pBdr>
        <w:top w:val="single" w:sz="4" w:space="10" w:color="4472C4" w:themeColor="accent1"/>
        <w:bottom w:val="single" w:sz="4" w:space="10" w:color="4472C4" w:themeColor="accent1"/>
      </w:pBdr>
      <w:spacing w:before="120" w:after="120"/>
      <w:ind w:right="432"/>
    </w:pPr>
    <w:rPr>
      <w:rFonts w:ascii="Helv" w:hAnsi="Helv"/>
      <w:i/>
      <w:iCs/>
      <w:color w:val="FF0000"/>
      <w:kern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1C"/>
    <w:rPr>
      <w:rFonts w:ascii="Helv" w:hAnsi="Helv"/>
      <w:i/>
      <w:iCs/>
      <w:color w:val="FF0000"/>
      <w:sz w:val="22"/>
    </w:rPr>
  </w:style>
  <w:style w:type="character" w:customStyle="1" w:styleId="ind">
    <w:name w:val="ind"/>
    <w:basedOn w:val="DefaultParagraphFont"/>
    <w:rsid w:val="00AE6C1C"/>
  </w:style>
  <w:style w:type="character" w:customStyle="1" w:styleId="poetry1">
    <w:name w:val="poetry1"/>
    <w:basedOn w:val="DefaultParagraphFont"/>
    <w:rsid w:val="00AE6C1C"/>
  </w:style>
  <w:style w:type="character" w:customStyle="1" w:styleId="poetry2">
    <w:name w:val="poetry2"/>
    <w:basedOn w:val="DefaultParagraphFont"/>
    <w:rsid w:val="00AE6C1C"/>
  </w:style>
  <w:style w:type="paragraph" w:styleId="ListParagraph">
    <w:name w:val="List Paragraph"/>
    <w:basedOn w:val="Normal"/>
    <w:uiPriority w:val="34"/>
    <w:qFormat/>
    <w:rsid w:val="003E2758"/>
    <w:pPr>
      <w:ind w:left="720"/>
      <w:contextualSpacing/>
    </w:pPr>
  </w:style>
  <w:style w:type="character" w:styleId="CommentReference">
    <w:name w:val="annotation reference"/>
    <w:basedOn w:val="DefaultParagraphFont"/>
    <w:rsid w:val="006B6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F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6F25"/>
    <w:rPr>
      <w:rFonts w:ascii="Tahoma" w:hAnsi="Tahoma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B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6F25"/>
    <w:rPr>
      <w:rFonts w:ascii="Tahoma" w:hAnsi="Tahoma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Agoura Bible Fellowship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Dave Gudgel</dc:creator>
  <cp:keywords/>
  <cp:lastModifiedBy>Dave Gudgel</cp:lastModifiedBy>
  <cp:revision>6</cp:revision>
  <cp:lastPrinted>2017-04-20T20:40:00Z</cp:lastPrinted>
  <dcterms:created xsi:type="dcterms:W3CDTF">2017-07-06T03:47:00Z</dcterms:created>
  <dcterms:modified xsi:type="dcterms:W3CDTF">2017-07-06T16:33:00Z</dcterms:modified>
</cp:coreProperties>
</file>